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F91" w:rsidRPr="00A40721" w:rsidRDefault="00535F91" w:rsidP="00A40721">
      <w:pPr>
        <w:spacing w:line="480" w:lineRule="auto"/>
        <w:rPr>
          <w:rFonts w:ascii="Times New Roman" w:hAnsi="Times New Roman" w:cs="Times New Roman"/>
          <w:sz w:val="24"/>
          <w:szCs w:val="24"/>
        </w:rPr>
      </w:pPr>
      <w:bookmarkStart w:id="0" w:name="_GoBack"/>
      <w:bookmarkEnd w:id="0"/>
      <w:r w:rsidRPr="00A40721">
        <w:rPr>
          <w:rFonts w:ascii="Times New Roman" w:hAnsi="Times New Roman" w:cs="Times New Roman"/>
          <w:sz w:val="24"/>
          <w:szCs w:val="24"/>
        </w:rPr>
        <w:t xml:space="preserve">Name </w:t>
      </w:r>
    </w:p>
    <w:p w:rsidR="00535F91" w:rsidRPr="00A40721" w:rsidRDefault="00535F91" w:rsidP="00A40721">
      <w:pPr>
        <w:spacing w:line="480" w:lineRule="auto"/>
        <w:rPr>
          <w:rFonts w:ascii="Times New Roman" w:hAnsi="Times New Roman" w:cs="Times New Roman"/>
          <w:sz w:val="24"/>
          <w:szCs w:val="24"/>
        </w:rPr>
      </w:pPr>
      <w:r w:rsidRPr="00A40721">
        <w:rPr>
          <w:rFonts w:ascii="Times New Roman" w:hAnsi="Times New Roman" w:cs="Times New Roman"/>
          <w:sz w:val="24"/>
          <w:szCs w:val="24"/>
        </w:rPr>
        <w:t xml:space="preserve">Tutor </w:t>
      </w:r>
    </w:p>
    <w:p w:rsidR="00535F91" w:rsidRPr="00A40721" w:rsidRDefault="00535F91" w:rsidP="00A40721">
      <w:pPr>
        <w:spacing w:line="480" w:lineRule="auto"/>
        <w:rPr>
          <w:rFonts w:ascii="Times New Roman" w:hAnsi="Times New Roman" w:cs="Times New Roman"/>
          <w:sz w:val="24"/>
          <w:szCs w:val="24"/>
        </w:rPr>
      </w:pPr>
      <w:r w:rsidRPr="00A40721">
        <w:rPr>
          <w:rFonts w:ascii="Times New Roman" w:hAnsi="Times New Roman" w:cs="Times New Roman"/>
          <w:sz w:val="24"/>
          <w:szCs w:val="24"/>
        </w:rPr>
        <w:t xml:space="preserve">Institution </w:t>
      </w:r>
    </w:p>
    <w:p w:rsidR="00535F91" w:rsidRPr="00A40721" w:rsidRDefault="00535F91" w:rsidP="00A40721">
      <w:pPr>
        <w:spacing w:line="480" w:lineRule="auto"/>
        <w:rPr>
          <w:rFonts w:ascii="Times New Roman" w:hAnsi="Times New Roman" w:cs="Times New Roman"/>
          <w:sz w:val="24"/>
          <w:szCs w:val="24"/>
        </w:rPr>
      </w:pPr>
      <w:r w:rsidRPr="00A40721">
        <w:rPr>
          <w:rFonts w:ascii="Times New Roman" w:hAnsi="Times New Roman" w:cs="Times New Roman"/>
          <w:sz w:val="24"/>
          <w:szCs w:val="24"/>
        </w:rPr>
        <w:t xml:space="preserve">Date </w:t>
      </w:r>
    </w:p>
    <w:p w:rsidR="00535F91" w:rsidRPr="00A40721" w:rsidRDefault="00535F91" w:rsidP="00A40721">
      <w:pPr>
        <w:spacing w:line="480" w:lineRule="auto"/>
        <w:rPr>
          <w:rFonts w:ascii="Times New Roman" w:hAnsi="Times New Roman" w:cs="Times New Roman"/>
          <w:sz w:val="24"/>
          <w:szCs w:val="24"/>
        </w:rPr>
      </w:pPr>
      <w:r w:rsidRPr="00A40721">
        <w:rPr>
          <w:rFonts w:ascii="Times New Roman" w:hAnsi="Times New Roman" w:cs="Times New Roman"/>
          <w:sz w:val="24"/>
          <w:szCs w:val="24"/>
        </w:rPr>
        <w:t xml:space="preserve">Case 1 proposed solutions/mitigation </w:t>
      </w:r>
    </w:p>
    <w:p w:rsidR="00535F91" w:rsidRPr="00A40721" w:rsidRDefault="00535F91" w:rsidP="003074FE">
      <w:pPr>
        <w:spacing w:line="480" w:lineRule="auto"/>
        <w:jc w:val="center"/>
        <w:rPr>
          <w:rFonts w:ascii="Times New Roman" w:hAnsi="Times New Roman" w:cs="Times New Roman"/>
          <w:sz w:val="24"/>
          <w:szCs w:val="24"/>
        </w:rPr>
      </w:pPr>
      <w:r w:rsidRPr="00A40721">
        <w:rPr>
          <w:rFonts w:ascii="Times New Roman" w:hAnsi="Times New Roman" w:cs="Times New Roman"/>
          <w:sz w:val="24"/>
          <w:szCs w:val="24"/>
        </w:rPr>
        <w:t>Solving Merger issues in Interior Design</w:t>
      </w:r>
    </w:p>
    <w:p w:rsidR="00535F91" w:rsidRPr="00A40721" w:rsidRDefault="00535F91" w:rsidP="003074FE">
      <w:pPr>
        <w:spacing w:line="480" w:lineRule="auto"/>
        <w:ind w:firstLine="720"/>
        <w:rPr>
          <w:rFonts w:ascii="Times New Roman" w:hAnsi="Times New Roman" w:cs="Times New Roman"/>
          <w:sz w:val="24"/>
          <w:szCs w:val="24"/>
        </w:rPr>
      </w:pPr>
      <w:r w:rsidRPr="00A40721">
        <w:rPr>
          <w:rFonts w:ascii="Times New Roman" w:hAnsi="Times New Roman" w:cs="Times New Roman"/>
          <w:sz w:val="24"/>
          <w:szCs w:val="24"/>
        </w:rPr>
        <w:t xml:space="preserve">There are many issues which emerge from the merger of the two individuals in case 1. Of course, partnerships should be formed by mutual respect and trust, and in this case, mutual trust is non-negotiable. However, in a case in point, it seems that there are gaping issues in trust as well as lack of better communication which are likely to aggravate a situation that is tenable in the business and personal level sense. This article is aiming at discussing some of the ethical ways that the two partners can use to solve the challenges of trust, communication, and understanding of the business operations in partnerships. </w:t>
      </w:r>
    </w:p>
    <w:p w:rsidR="00535F91" w:rsidRPr="00A40721" w:rsidRDefault="00535F91" w:rsidP="003074FE">
      <w:pPr>
        <w:spacing w:line="480" w:lineRule="auto"/>
        <w:ind w:firstLine="720"/>
        <w:rPr>
          <w:rFonts w:ascii="Times New Roman" w:hAnsi="Times New Roman" w:cs="Times New Roman"/>
          <w:sz w:val="24"/>
          <w:szCs w:val="24"/>
        </w:rPr>
      </w:pPr>
      <w:r w:rsidRPr="00A40721">
        <w:rPr>
          <w:rFonts w:ascii="Times New Roman" w:hAnsi="Times New Roman" w:cs="Times New Roman"/>
          <w:sz w:val="24"/>
          <w:szCs w:val="24"/>
        </w:rPr>
        <w:t xml:space="preserve">In the first instance, it is an ethical requirement that in partnerships, one should not rush to make decisions. I will, therefore, advise the partners not to rush to conclusions and rush to make business decisions. Individuals who rush to make their decisions many a time make grave mistakes which cause their business empires collapse. In the case study, it seems that the complainant has rushed to make decisions about the financial reports that he is given. At the same time, it also looks like a formation of their partnership was rushed. Ethically speaking, before making any decisions, especially in partnership, parties must research all factors that touch their area of business.  The aims and aspirations of the partners, their C.V, review of their </w:t>
      </w:r>
      <w:r w:rsidRPr="00A40721">
        <w:rPr>
          <w:rFonts w:ascii="Times New Roman" w:hAnsi="Times New Roman" w:cs="Times New Roman"/>
          <w:sz w:val="24"/>
          <w:szCs w:val="24"/>
        </w:rPr>
        <w:lastRenderedPageBreak/>
        <w:t xml:space="preserve">previous conduct as well as </w:t>
      </w:r>
      <w:r w:rsidR="003074FE">
        <w:rPr>
          <w:rFonts w:ascii="Times New Roman" w:hAnsi="Times New Roman" w:cs="Times New Roman"/>
          <w:sz w:val="24"/>
          <w:szCs w:val="24"/>
        </w:rPr>
        <w:t xml:space="preserve">their profession is important. </w:t>
      </w:r>
      <w:proofErr w:type="gramStart"/>
      <w:r w:rsidR="003074FE">
        <w:rPr>
          <w:rFonts w:ascii="Times New Roman" w:hAnsi="Times New Roman" w:cs="Times New Roman"/>
          <w:sz w:val="24"/>
          <w:szCs w:val="24"/>
        </w:rPr>
        <w:t>By d</w:t>
      </w:r>
      <w:r w:rsidRPr="00A40721">
        <w:rPr>
          <w:rFonts w:ascii="Times New Roman" w:hAnsi="Times New Roman" w:cs="Times New Roman"/>
          <w:sz w:val="24"/>
          <w:szCs w:val="24"/>
        </w:rPr>
        <w:t>oing this kind of fact-checking will help the partnership move towards a common direction.</w:t>
      </w:r>
      <w:proofErr w:type="gramEnd"/>
      <w:r w:rsidRPr="00A40721">
        <w:rPr>
          <w:rFonts w:ascii="Times New Roman" w:hAnsi="Times New Roman" w:cs="Times New Roman"/>
          <w:sz w:val="24"/>
          <w:szCs w:val="24"/>
        </w:rPr>
        <w:t xml:space="preserve"> </w:t>
      </w:r>
    </w:p>
    <w:p w:rsidR="00535F91" w:rsidRPr="00A40721" w:rsidRDefault="00535F91" w:rsidP="003074FE">
      <w:pPr>
        <w:spacing w:line="480" w:lineRule="auto"/>
        <w:ind w:firstLine="720"/>
        <w:rPr>
          <w:rFonts w:ascii="Times New Roman" w:hAnsi="Times New Roman" w:cs="Times New Roman"/>
          <w:sz w:val="24"/>
          <w:szCs w:val="24"/>
        </w:rPr>
      </w:pPr>
      <w:r w:rsidRPr="00A40721">
        <w:rPr>
          <w:rFonts w:ascii="Times New Roman" w:hAnsi="Times New Roman" w:cs="Times New Roman"/>
          <w:sz w:val="24"/>
          <w:szCs w:val="24"/>
        </w:rPr>
        <w:t xml:space="preserve">In partnerships also, the intention and decision of each partner should be understood. A better understanding comes with better communication skills. In the design industry for instance, where the case touches on, the experience is a much-highlighted requirement for employees just like any profession. The lady did not make her partner understand why he was hiring experienced employing. However, issues arose when her partner realized that the employees are costly to maintain than the inexperienced one. I think I would advise the lady in the partnership to communicate to her partner when she is making such decisions. This way, her partner will get the meaning of having experienced employees. Ethically, lack of communication, especially in partnerships, implies secrecy whose consequences are feelings of mistrust and perceptions of dishonesty. To avert this case, communication when making decisions should be an integral step. </w:t>
      </w:r>
    </w:p>
    <w:p w:rsidR="00535F91" w:rsidRPr="00A40721" w:rsidRDefault="00535F91" w:rsidP="003074FE">
      <w:pPr>
        <w:spacing w:line="480" w:lineRule="auto"/>
        <w:ind w:firstLine="720"/>
        <w:rPr>
          <w:rFonts w:ascii="Times New Roman" w:hAnsi="Times New Roman" w:cs="Times New Roman"/>
          <w:sz w:val="24"/>
          <w:szCs w:val="24"/>
        </w:rPr>
      </w:pPr>
      <w:r w:rsidRPr="00A40721">
        <w:rPr>
          <w:rFonts w:ascii="Times New Roman" w:hAnsi="Times New Roman" w:cs="Times New Roman"/>
          <w:sz w:val="24"/>
          <w:szCs w:val="24"/>
        </w:rPr>
        <w:t xml:space="preserve">I also think that is a lack clear ethical guideline in the partnership. I will, therefore, advise the two to create ethical guidelines that will help then stick together. Among the elements of business, ethics are the mission and values of the business. Also, the goals and aspirations of the entity must be crystal clear in the ethical guidelines. Basing on integrity, passion, and persistence, I will advise the two partners that it is not all rosy in partnerships. Many a time partners have different modus operandi and aspirations. But what guides partnerships in operations are their ethical standards, their aims, and aspirations as well as their mission as embedded in their code of ethics. </w:t>
      </w:r>
    </w:p>
    <w:p w:rsidR="00535F91" w:rsidRPr="00A40721" w:rsidRDefault="00535F91" w:rsidP="003074FE">
      <w:pPr>
        <w:spacing w:line="480" w:lineRule="auto"/>
        <w:ind w:firstLine="720"/>
        <w:rPr>
          <w:rFonts w:ascii="Times New Roman" w:hAnsi="Times New Roman" w:cs="Times New Roman"/>
          <w:sz w:val="24"/>
          <w:szCs w:val="24"/>
        </w:rPr>
      </w:pPr>
      <w:r w:rsidRPr="00A40721">
        <w:rPr>
          <w:rFonts w:ascii="Times New Roman" w:hAnsi="Times New Roman" w:cs="Times New Roman"/>
          <w:sz w:val="24"/>
          <w:szCs w:val="24"/>
        </w:rPr>
        <w:t xml:space="preserve">In summary, no partnership will continue without an astute code of ethics and the one discussed in the case is not an exception. Therefore, while making decisions, conclusive and </w:t>
      </w:r>
      <w:r w:rsidRPr="00A40721">
        <w:rPr>
          <w:rFonts w:ascii="Times New Roman" w:hAnsi="Times New Roman" w:cs="Times New Roman"/>
          <w:sz w:val="24"/>
          <w:szCs w:val="24"/>
        </w:rPr>
        <w:lastRenderedPageBreak/>
        <w:t xml:space="preserve">intense fact-finding exercises and consultations are mandatory in partnerships. In a nutshell, issues of trust and better communication ethic are essential for partnerships to thrive. </w:t>
      </w:r>
    </w:p>
    <w:p w:rsidR="002F1EB6" w:rsidRPr="00A40721" w:rsidRDefault="002F1EB6" w:rsidP="00A40721">
      <w:pPr>
        <w:spacing w:line="480" w:lineRule="auto"/>
        <w:rPr>
          <w:rFonts w:ascii="Times New Roman" w:hAnsi="Times New Roman" w:cs="Times New Roman"/>
          <w:sz w:val="24"/>
          <w:szCs w:val="24"/>
        </w:rPr>
      </w:pPr>
    </w:p>
    <w:p w:rsidR="00535F91" w:rsidRPr="00A40721" w:rsidRDefault="00535F91" w:rsidP="00A40721">
      <w:pPr>
        <w:spacing w:line="480" w:lineRule="auto"/>
        <w:rPr>
          <w:rFonts w:ascii="Times New Roman" w:hAnsi="Times New Roman" w:cs="Times New Roman"/>
          <w:sz w:val="24"/>
          <w:szCs w:val="24"/>
        </w:rPr>
      </w:pPr>
    </w:p>
    <w:sectPr w:rsidR="00535F91" w:rsidRPr="00A407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B8C" w:rsidRDefault="00B92B8C" w:rsidP="00B90BEA">
      <w:pPr>
        <w:spacing w:after="0" w:line="240" w:lineRule="auto"/>
      </w:pPr>
      <w:r>
        <w:separator/>
      </w:r>
    </w:p>
  </w:endnote>
  <w:endnote w:type="continuationSeparator" w:id="0">
    <w:p w:rsidR="00B92B8C" w:rsidRDefault="00B92B8C" w:rsidP="00B90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B8C" w:rsidRDefault="00B92B8C" w:rsidP="00B90BEA">
      <w:pPr>
        <w:spacing w:after="0" w:line="240" w:lineRule="auto"/>
      </w:pPr>
      <w:r>
        <w:separator/>
      </w:r>
    </w:p>
  </w:footnote>
  <w:footnote w:type="continuationSeparator" w:id="0">
    <w:p w:rsidR="00B92B8C" w:rsidRDefault="00B92B8C" w:rsidP="00B90B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6149630"/>
      <w:docPartObj>
        <w:docPartGallery w:val="Page Numbers (Top of Page)"/>
        <w:docPartUnique/>
      </w:docPartObj>
    </w:sdtPr>
    <w:sdtEndPr>
      <w:rPr>
        <w:noProof/>
      </w:rPr>
    </w:sdtEndPr>
    <w:sdtContent>
      <w:p w:rsidR="00B90BEA" w:rsidRDefault="00B90BEA" w:rsidP="00B90BEA">
        <w:pPr>
          <w:pStyle w:val="Header"/>
          <w:spacing w:line="480" w:lineRule="auto"/>
          <w:jc w:val="right"/>
        </w:pPr>
        <w:r w:rsidRPr="00B90BEA">
          <w:rPr>
            <w:rFonts w:ascii="Times New Roman" w:hAnsi="Times New Roman" w:cs="Times New Roman"/>
            <w:sz w:val="24"/>
            <w:szCs w:val="24"/>
          </w:rPr>
          <w:t>Surname</w:t>
        </w:r>
        <w:r w:rsidRPr="00B90BEA">
          <w:rPr>
            <w:rFonts w:ascii="Times New Roman" w:hAnsi="Times New Roman" w:cs="Times New Roman"/>
            <w:sz w:val="24"/>
            <w:szCs w:val="24"/>
          </w:rPr>
          <w:fldChar w:fldCharType="begin"/>
        </w:r>
        <w:r w:rsidRPr="00B90BEA">
          <w:rPr>
            <w:rFonts w:ascii="Times New Roman" w:hAnsi="Times New Roman" w:cs="Times New Roman"/>
            <w:sz w:val="24"/>
            <w:szCs w:val="24"/>
          </w:rPr>
          <w:instrText xml:space="preserve"> PAGE   \* MERGEFORMAT </w:instrText>
        </w:r>
        <w:r w:rsidRPr="00B90BEA">
          <w:rPr>
            <w:rFonts w:ascii="Times New Roman" w:hAnsi="Times New Roman" w:cs="Times New Roman"/>
            <w:sz w:val="24"/>
            <w:szCs w:val="24"/>
          </w:rPr>
          <w:fldChar w:fldCharType="separate"/>
        </w:r>
        <w:r w:rsidR="004B0DEA">
          <w:rPr>
            <w:rFonts w:ascii="Times New Roman" w:hAnsi="Times New Roman" w:cs="Times New Roman"/>
            <w:noProof/>
            <w:sz w:val="24"/>
            <w:szCs w:val="24"/>
          </w:rPr>
          <w:t>1</w:t>
        </w:r>
        <w:r w:rsidRPr="00B90BEA">
          <w:rPr>
            <w:rFonts w:ascii="Times New Roman" w:hAnsi="Times New Roman" w:cs="Times New Roman"/>
            <w:noProof/>
            <w:sz w:val="24"/>
            <w:szCs w:val="24"/>
          </w:rPr>
          <w:fldChar w:fldCharType="end"/>
        </w:r>
      </w:p>
    </w:sdtContent>
  </w:sdt>
  <w:p w:rsidR="00B90BEA" w:rsidRDefault="00B90B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081"/>
    <w:rsid w:val="000C17E3"/>
    <w:rsid w:val="002F1EB6"/>
    <w:rsid w:val="003074FE"/>
    <w:rsid w:val="0039362C"/>
    <w:rsid w:val="004B0DEA"/>
    <w:rsid w:val="00535F91"/>
    <w:rsid w:val="00A40721"/>
    <w:rsid w:val="00A964B6"/>
    <w:rsid w:val="00B90BEA"/>
    <w:rsid w:val="00B92B8C"/>
    <w:rsid w:val="00D40AE2"/>
    <w:rsid w:val="00E92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B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BEA"/>
  </w:style>
  <w:style w:type="paragraph" w:styleId="Footer">
    <w:name w:val="footer"/>
    <w:basedOn w:val="Normal"/>
    <w:link w:val="FooterChar"/>
    <w:uiPriority w:val="99"/>
    <w:unhideWhenUsed/>
    <w:rsid w:val="00B90B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B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B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BEA"/>
  </w:style>
  <w:style w:type="paragraph" w:styleId="Footer">
    <w:name w:val="footer"/>
    <w:basedOn w:val="Normal"/>
    <w:link w:val="FooterChar"/>
    <w:uiPriority w:val="99"/>
    <w:unhideWhenUsed/>
    <w:rsid w:val="00B90B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2018-04-07T12:31:00Z</dcterms:created>
  <dcterms:modified xsi:type="dcterms:W3CDTF">2018-04-07T12:31:00Z</dcterms:modified>
</cp:coreProperties>
</file>